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1A13" w:rsidRPr="006A5447" w:rsidRDefault="00DD1A13" w:rsidP="006A5447">
      <w:pPr>
        <w:spacing w:before="150" w:after="300" w:line="240" w:lineRule="auto"/>
        <w:jc w:val="center"/>
        <w:outlineLvl w:val="2"/>
        <w:rPr>
          <w:rFonts w:ascii="Times New Roman" w:eastAsia="Times New Roman" w:hAnsi="Times New Roman" w:cs="Times New Roman"/>
          <w:color w:val="5185B4"/>
          <w:spacing w:val="-15"/>
          <w:sz w:val="32"/>
          <w:szCs w:val="32"/>
        </w:rPr>
      </w:pPr>
      <w:bookmarkStart w:id="0" w:name="_GoBack"/>
      <w:bookmarkEnd w:id="0"/>
      <w:r w:rsidRPr="006A5447">
        <w:rPr>
          <w:rFonts w:ascii="Times New Roman" w:eastAsia="Times New Roman" w:hAnsi="Times New Roman" w:cs="Times New Roman"/>
          <w:color w:val="5185B4"/>
          <w:spacing w:val="-15"/>
          <w:sz w:val="32"/>
          <w:szCs w:val="32"/>
        </w:rPr>
        <w:t>Внимание: энтеровирусная инфекция!</w:t>
      </w:r>
    </w:p>
    <w:p w:rsidR="00DD1A13" w:rsidRPr="00DD1A13" w:rsidRDefault="00DD1A13" w:rsidP="006A544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1A13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0" distR="0" simplePos="0" relativeHeight="251658240" behindDoc="0" locked="0" layoutInCell="1" allowOverlap="0" wp14:anchorId="75546576" wp14:editId="41C56384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905000" cy="1428750"/>
            <wp:effectExtent l="19050" t="0" r="0" b="0"/>
            <wp:wrapSquare wrapText="bothSides"/>
            <wp:docPr id="2" name="Рисунок 2" descr="http://mon.tatarstan.ru/rus/file/news/28_2108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mon.tatarstan.ru/rus/file/news/28_210838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D1A13">
        <w:rPr>
          <w:rFonts w:ascii="Times New Roman" w:eastAsia="Times New Roman" w:hAnsi="Times New Roman" w:cs="Times New Roman"/>
          <w:color w:val="000000"/>
          <w:sz w:val="24"/>
          <w:szCs w:val="24"/>
        </w:rPr>
        <w:t>Управление Роспотребнадзора по Республике Татарстан (Татарстан) информирует, что в ряде территорий Российской Федерации  в настоящее время сложилась неблагоприятная эпидемиологическая ситуация по энтеровирусной инфекции.</w:t>
      </w:r>
    </w:p>
    <w:p w:rsidR="00DD1A13" w:rsidRPr="00DD1A13" w:rsidRDefault="00DD1A13" w:rsidP="00DD1A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1A13">
        <w:rPr>
          <w:rFonts w:ascii="Times New Roman" w:eastAsia="Times New Roman" w:hAnsi="Times New Roman" w:cs="Times New Roman"/>
          <w:color w:val="000000"/>
          <w:sz w:val="24"/>
          <w:szCs w:val="24"/>
        </w:rPr>
        <w:t>Энтеровирусные инфекции (ЭВИ)– это группа острых инфекционных заболеваний вирусной этиологии, вызываемые различными типами энтеровирусов (вирусы Коксаки A, Коксаки B, ECHO и неклассифицированные энтеровирусы человека 68 - 71 типов). ЭВИ распространена повсеместно. Для Российской Федерации ежегодные сезонные подъемы заболеваемости ЭВИ с развитием локальных вспышек характерны для территорий, пограничных с Китаем (где крупные вспышки ЭВИ с тяжелыми и летальными случаями регистрируются практически ежегодно). Случаи заболевания этой инфекцией актуальны для летнего и осеннего периода. Клинические проявления болезни многообразны: от вирусоносительства, легких лихорадочных состояний до серозных вирусных менингитов.</w:t>
      </w:r>
    </w:p>
    <w:p w:rsidR="00DD1A13" w:rsidRPr="00DD1A13" w:rsidRDefault="00DD1A13" w:rsidP="00DD1A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1A13">
        <w:rPr>
          <w:rFonts w:ascii="Times New Roman" w:eastAsia="Times New Roman" w:hAnsi="Times New Roman" w:cs="Times New Roman"/>
          <w:color w:val="000000"/>
          <w:sz w:val="24"/>
          <w:szCs w:val="24"/>
        </w:rPr>
        <w:t> Энтеровирусы устойчивы во внешней среде: могут длительно сохраняться, оставаясь жизнеспособными, на предметах обихода: детские игрушки, полотенца, ручки дверей и т.д., в воде открытых водоемов (до 2-х месяцев), бассейнов, на пищевых продуктах (молоко, овощи и фрукты). Вирус быстро погибает при прогревании, кипячении, при воздействии хлорсодержащих препаратов, ультрафиолетового облучения.</w:t>
      </w:r>
    </w:p>
    <w:p w:rsidR="00DD1A13" w:rsidRPr="00DD1A13" w:rsidRDefault="00DD1A13" w:rsidP="00DD1A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1A13">
        <w:rPr>
          <w:rFonts w:ascii="Times New Roman" w:eastAsia="Times New Roman" w:hAnsi="Times New Roman" w:cs="Times New Roman"/>
          <w:color w:val="000000"/>
          <w:sz w:val="24"/>
          <w:szCs w:val="24"/>
        </w:rPr>
        <w:t>Источник инфекции:  больной человек или здоровый носитель инфекции. Инкубационный период составляет от 1 до 10 дней, но максимальный до 21 дня. Среди заболевших ЭВИ преобладают дети, для которых контагиозность высокая.</w:t>
      </w:r>
    </w:p>
    <w:p w:rsidR="00DD1A13" w:rsidRPr="00DD1A13" w:rsidRDefault="00DD1A13" w:rsidP="00DD1A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1A13">
        <w:rPr>
          <w:rFonts w:ascii="Times New Roman" w:eastAsia="Times New Roman" w:hAnsi="Times New Roman" w:cs="Times New Roman"/>
          <w:color w:val="000000"/>
          <w:sz w:val="24"/>
          <w:szCs w:val="24"/>
        </w:rPr>
        <w:t>Передача ЭВИ чаще всего осуществляется</w:t>
      </w:r>
    </w:p>
    <w:p w:rsidR="00DD1A13" w:rsidRPr="00DD1A13" w:rsidRDefault="00DD1A13" w:rsidP="00DD1A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1A13">
        <w:rPr>
          <w:rFonts w:ascii="Times New Roman" w:eastAsia="Times New Roman" w:hAnsi="Times New Roman" w:cs="Times New Roman"/>
          <w:color w:val="000000"/>
          <w:sz w:val="24"/>
          <w:szCs w:val="24"/>
        </w:rPr>
        <w:t>водным (особую эпидемиологическую значимость в летнее время представляет вода открытых водоемов, используемая в качестве рекреационных зон для купания населения),</w:t>
      </w:r>
    </w:p>
    <w:p w:rsidR="00DD1A13" w:rsidRPr="00DD1A13" w:rsidRDefault="00DD1A13" w:rsidP="00DD1A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1A13">
        <w:rPr>
          <w:rFonts w:ascii="Times New Roman" w:eastAsia="Times New Roman" w:hAnsi="Times New Roman" w:cs="Times New Roman"/>
          <w:color w:val="000000"/>
          <w:sz w:val="24"/>
          <w:szCs w:val="24"/>
        </w:rPr>
        <w:t>пищевым (при употреблении в пищу загрязненных вирусами овощей и фруктов)</w:t>
      </w:r>
    </w:p>
    <w:p w:rsidR="00DD1A13" w:rsidRPr="00DD1A13" w:rsidRDefault="00DD1A13" w:rsidP="00DD1A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1A13">
        <w:rPr>
          <w:rFonts w:ascii="Times New Roman" w:eastAsia="Times New Roman" w:hAnsi="Times New Roman" w:cs="Times New Roman"/>
          <w:color w:val="000000"/>
          <w:sz w:val="24"/>
          <w:szCs w:val="24"/>
        </w:rPr>
        <w:t>контактно-бытовым (загрязненные руки, предметы быта, личной гигиены) путями,</w:t>
      </w:r>
    </w:p>
    <w:p w:rsidR="00DD1A13" w:rsidRPr="00DD1A13" w:rsidRDefault="00DD1A13" w:rsidP="00DD1A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1A13">
        <w:rPr>
          <w:rFonts w:ascii="Times New Roman" w:eastAsia="Times New Roman" w:hAnsi="Times New Roman" w:cs="Times New Roman"/>
          <w:color w:val="000000"/>
          <w:sz w:val="24"/>
          <w:szCs w:val="24"/>
        </w:rPr>
        <w:t>в отдельных случаях не исключается и аэрозольный механизм инфицирования (воздушно-капельным (через мельчайшие капельки слюны и мокроты при кашле и чихании) и пылевым путями.</w:t>
      </w:r>
    </w:p>
    <w:p w:rsidR="00DD1A13" w:rsidRPr="00DD1A13" w:rsidRDefault="00DD1A13" w:rsidP="00DD1A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1A13">
        <w:rPr>
          <w:rFonts w:ascii="Times New Roman" w:eastAsia="Times New Roman" w:hAnsi="Times New Roman" w:cs="Times New Roman"/>
          <w:color w:val="000000"/>
          <w:sz w:val="24"/>
          <w:szCs w:val="24"/>
        </w:rPr>
        <w:t>Причиной формирования локальных очагов с групповой заболеваемостью может являться занос инфекции в учреждение, на территорию и возможность ее распространения в условиях несоблюдения требований санитарного законодательства как по условиям размещения, так и по состоянию систем водопользования, организации питания и соблюдения санитарно-дезинфекционного режима.</w:t>
      </w:r>
    </w:p>
    <w:p w:rsidR="00DD1A13" w:rsidRPr="00DD1A13" w:rsidRDefault="00DD1A13" w:rsidP="00DD1A13">
      <w:pPr>
        <w:spacing w:before="100" w:beforeAutospacing="1"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1A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ЭВИ характеризуются разнообразием клинических проявлений и множественными поражениями органов и систем: серозный менингит, геморрагический </w:t>
      </w:r>
      <w:r w:rsidRPr="00DD1A13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конъюнктивит, синдром острого вялого паралича (ОВП), заболевания с респираторным синдромом и другие.</w:t>
      </w:r>
    </w:p>
    <w:p w:rsidR="00DD1A13" w:rsidRPr="00DD1A13" w:rsidRDefault="00DD1A13" w:rsidP="00DD1A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1A13">
        <w:rPr>
          <w:rFonts w:ascii="Times New Roman" w:eastAsia="Times New Roman" w:hAnsi="Times New Roman" w:cs="Times New Roman"/>
          <w:color w:val="000000"/>
          <w:sz w:val="24"/>
          <w:szCs w:val="24"/>
        </w:rPr>
        <w:t>При большом многообразии клинических проявлений симптомы начального периода имеют много общего:</w:t>
      </w:r>
    </w:p>
    <w:p w:rsidR="00DD1A13" w:rsidRPr="00DD1A13" w:rsidRDefault="00DD1A13" w:rsidP="00DD1A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1A13">
        <w:rPr>
          <w:rFonts w:ascii="Times New Roman" w:eastAsia="Times New Roman" w:hAnsi="Times New Roman" w:cs="Times New Roman"/>
          <w:color w:val="000000"/>
          <w:sz w:val="24"/>
          <w:szCs w:val="24"/>
        </w:rPr>
        <w:t>-острое начало с подъемом температуры до 39-40 градусов;</w:t>
      </w:r>
    </w:p>
    <w:p w:rsidR="00DD1A13" w:rsidRPr="00DD1A13" w:rsidRDefault="00DD1A13" w:rsidP="00DD1A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1A13">
        <w:rPr>
          <w:rFonts w:ascii="Times New Roman" w:eastAsia="Times New Roman" w:hAnsi="Times New Roman" w:cs="Times New Roman"/>
          <w:color w:val="000000"/>
          <w:sz w:val="24"/>
          <w:szCs w:val="24"/>
        </w:rPr>
        <w:t>-болевой синдром различной локализации (головные, абдоминальные боли и т.д.);</w:t>
      </w:r>
    </w:p>
    <w:p w:rsidR="00DD1A13" w:rsidRPr="00DD1A13" w:rsidRDefault="00DD1A13" w:rsidP="00DD1A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1A13">
        <w:rPr>
          <w:rFonts w:ascii="Times New Roman" w:eastAsia="Times New Roman" w:hAnsi="Times New Roman" w:cs="Times New Roman"/>
          <w:color w:val="000000"/>
          <w:sz w:val="24"/>
          <w:szCs w:val="24"/>
        </w:rPr>
        <w:t>-нередко бывает рвота;</w:t>
      </w:r>
    </w:p>
    <w:p w:rsidR="00DD1A13" w:rsidRPr="00DD1A13" w:rsidRDefault="00DD1A13" w:rsidP="00DD1A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1A13">
        <w:rPr>
          <w:rFonts w:ascii="Times New Roman" w:eastAsia="Times New Roman" w:hAnsi="Times New Roman" w:cs="Times New Roman"/>
          <w:color w:val="000000"/>
          <w:sz w:val="24"/>
          <w:szCs w:val="24"/>
        </w:rPr>
        <w:t>-увеличение лимфатических узлов разных групп;</w:t>
      </w:r>
    </w:p>
    <w:p w:rsidR="00DD1A13" w:rsidRPr="00DD1A13" w:rsidRDefault="00DD1A13" w:rsidP="00DD1A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1A13">
        <w:rPr>
          <w:rFonts w:ascii="Times New Roman" w:eastAsia="Times New Roman" w:hAnsi="Times New Roman" w:cs="Times New Roman"/>
          <w:color w:val="000000"/>
          <w:sz w:val="24"/>
          <w:szCs w:val="24"/>
        </w:rPr>
        <w:t>-часто регистрируется увеличение печени и селезенки;</w:t>
      </w:r>
    </w:p>
    <w:p w:rsidR="00DD1A13" w:rsidRPr="00DD1A13" w:rsidRDefault="00DD1A13" w:rsidP="00DD1A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1A13">
        <w:rPr>
          <w:rFonts w:ascii="Times New Roman" w:eastAsia="Times New Roman" w:hAnsi="Times New Roman" w:cs="Times New Roman"/>
          <w:color w:val="000000"/>
          <w:sz w:val="24"/>
          <w:szCs w:val="24"/>
        </w:rPr>
        <w:t>-катаральные явления в зеве;</w:t>
      </w:r>
    </w:p>
    <w:p w:rsidR="00DD1A13" w:rsidRPr="00DD1A13" w:rsidRDefault="00DD1A13" w:rsidP="00DD1A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1A13">
        <w:rPr>
          <w:rFonts w:ascii="Times New Roman" w:eastAsia="Times New Roman" w:hAnsi="Times New Roman" w:cs="Times New Roman"/>
          <w:color w:val="000000"/>
          <w:sz w:val="24"/>
          <w:szCs w:val="24"/>
        </w:rPr>
        <w:t>-явления общей интоксикации.</w:t>
      </w:r>
    </w:p>
    <w:p w:rsidR="00DD1A13" w:rsidRPr="00DD1A13" w:rsidRDefault="00DD1A13" w:rsidP="00DD1A13">
      <w:pPr>
        <w:spacing w:before="100" w:beforeAutospacing="1" w:after="0" w:line="240" w:lineRule="auto"/>
        <w:ind w:firstLine="85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1A13">
        <w:rPr>
          <w:rFonts w:ascii="Times New Roman" w:eastAsia="Times New Roman" w:hAnsi="Times New Roman" w:cs="Times New Roman"/>
          <w:color w:val="000000"/>
          <w:sz w:val="24"/>
          <w:szCs w:val="24"/>
        </w:rPr>
        <w:t>Наибольшую опасность представляют тяжелые клинические формы с поражением нервной системы.</w:t>
      </w:r>
    </w:p>
    <w:p w:rsidR="00DD1A13" w:rsidRPr="00DD1A13" w:rsidRDefault="00DD1A13" w:rsidP="00DD1A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1A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Управление Роспотребнадзора по Республике Татарстан (Татарстан) напоминает о необходимости следить за своим здоровьем, случае появления симптомов инфекционного заболевания своевременно обращаться за медицинской помощью, а также соблюдать элементарные профилактические мер для предупреждения заражения энтеровирусной инфекцией:</w:t>
      </w:r>
    </w:p>
    <w:p w:rsidR="00DD1A13" w:rsidRPr="00DD1A13" w:rsidRDefault="00DD1A13" w:rsidP="00DD1A13">
      <w:pPr>
        <w:tabs>
          <w:tab w:val="num" w:pos="720"/>
        </w:tabs>
        <w:spacing w:after="0" w:line="240" w:lineRule="auto"/>
        <w:ind w:left="752" w:right="24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1A13">
        <w:rPr>
          <w:rFonts w:ascii="Times New Roman" w:eastAsia="Symbol" w:hAnsi="Times New Roman" w:cs="Times New Roman"/>
          <w:color w:val="000000"/>
          <w:sz w:val="24"/>
          <w:szCs w:val="24"/>
        </w:rPr>
        <w:t xml:space="preserve">·       </w:t>
      </w:r>
      <w:r w:rsidRPr="00DD1A13">
        <w:rPr>
          <w:rFonts w:ascii="Times New Roman" w:eastAsia="Times New Roman" w:hAnsi="Times New Roman" w:cs="Times New Roman"/>
          <w:color w:val="000000"/>
          <w:sz w:val="24"/>
          <w:szCs w:val="24"/>
        </w:rPr>
        <w:t>тщательно соблюдайте  правила личной гигиены: не забывайте мыть руки перед едой, после возвращения с улицы, после каждого посещения туалета, при приготовлении пищи и уходе за ребенком. При необходимости обрабатывайте руки дезинфектантами, разрешенными для этих целей. Старайтесь при кашле и чихании прикрывать нос и рот одноразовыми платками или салфетками, выбрасывая их в урну после использования, затем вымыть руки или обработать влажной салфеткой</w:t>
      </w:r>
    </w:p>
    <w:p w:rsidR="00DD1A13" w:rsidRPr="00DD1A13" w:rsidRDefault="00DD1A13" w:rsidP="00DD1A13">
      <w:pPr>
        <w:tabs>
          <w:tab w:val="num" w:pos="720"/>
        </w:tabs>
        <w:spacing w:after="0" w:line="240" w:lineRule="auto"/>
        <w:ind w:left="752" w:right="24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1A13">
        <w:rPr>
          <w:rFonts w:ascii="Times New Roman" w:eastAsia="Symbol" w:hAnsi="Times New Roman" w:cs="Times New Roman"/>
          <w:color w:val="000000"/>
          <w:sz w:val="24"/>
          <w:szCs w:val="24"/>
        </w:rPr>
        <w:t xml:space="preserve">·       </w:t>
      </w:r>
      <w:r w:rsidRPr="00DD1A13">
        <w:rPr>
          <w:rFonts w:ascii="Times New Roman" w:eastAsia="Times New Roman" w:hAnsi="Times New Roman" w:cs="Times New Roman"/>
          <w:color w:val="000000"/>
          <w:sz w:val="24"/>
          <w:szCs w:val="24"/>
        </w:rPr>
        <w:t>для питья используйте только кипяченую или бутилированную воду или напитки в фабричной упаковке. Не пейте воду из непроверенных источников, при употреблении напитков в общественных точках пользуйтесь одноразовыми стаканами;</w:t>
      </w:r>
    </w:p>
    <w:p w:rsidR="00DD1A13" w:rsidRPr="00DD1A13" w:rsidRDefault="00DD1A13" w:rsidP="00DD1A13">
      <w:pPr>
        <w:tabs>
          <w:tab w:val="num" w:pos="720"/>
        </w:tabs>
        <w:spacing w:after="0" w:line="240" w:lineRule="auto"/>
        <w:ind w:left="752" w:right="24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1A13">
        <w:rPr>
          <w:rFonts w:ascii="Times New Roman" w:eastAsia="Symbol" w:hAnsi="Times New Roman" w:cs="Times New Roman"/>
          <w:color w:val="000000"/>
          <w:sz w:val="24"/>
          <w:szCs w:val="24"/>
        </w:rPr>
        <w:t xml:space="preserve">·       </w:t>
      </w:r>
      <w:r w:rsidRPr="00DD1A13">
        <w:rPr>
          <w:rFonts w:ascii="Times New Roman" w:eastAsia="Times New Roman" w:hAnsi="Times New Roman" w:cs="Times New Roman"/>
          <w:color w:val="000000"/>
          <w:sz w:val="24"/>
          <w:szCs w:val="24"/>
        </w:rPr>
        <w:t>рекомендуется обеспечить индивидуальный набор посуды для каждого члена семьи, особенно для детей; следите за чистотой предметов ухода за детьми раннего возраста;</w:t>
      </w:r>
    </w:p>
    <w:p w:rsidR="00DD1A13" w:rsidRPr="00DD1A13" w:rsidRDefault="00DD1A13" w:rsidP="00DD1A13">
      <w:pPr>
        <w:tabs>
          <w:tab w:val="num" w:pos="720"/>
        </w:tabs>
        <w:spacing w:after="0" w:line="240" w:lineRule="auto"/>
        <w:ind w:left="752" w:right="24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1A13">
        <w:rPr>
          <w:rFonts w:ascii="Times New Roman" w:eastAsia="Symbol" w:hAnsi="Times New Roman" w:cs="Times New Roman"/>
          <w:color w:val="000000"/>
          <w:sz w:val="24"/>
          <w:szCs w:val="24"/>
        </w:rPr>
        <w:t xml:space="preserve">·       </w:t>
      </w:r>
      <w:r w:rsidRPr="00DD1A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перед употреблением фруктов, овощей, особенно приобретенных на рынках и в торговой сети, их необходимо тщательно мыть с применением щетки и последующим ополаскиванием кипятком; </w:t>
      </w:r>
    </w:p>
    <w:p w:rsidR="00DD1A13" w:rsidRPr="00DD1A13" w:rsidRDefault="00DD1A13" w:rsidP="00DD1A13">
      <w:pPr>
        <w:tabs>
          <w:tab w:val="num" w:pos="720"/>
        </w:tabs>
        <w:spacing w:after="0" w:line="240" w:lineRule="auto"/>
        <w:ind w:left="752" w:right="24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1A13">
        <w:rPr>
          <w:rFonts w:ascii="Times New Roman" w:eastAsia="Symbol" w:hAnsi="Times New Roman" w:cs="Times New Roman"/>
          <w:color w:val="000000"/>
          <w:sz w:val="24"/>
          <w:szCs w:val="24"/>
        </w:rPr>
        <w:t xml:space="preserve">·       </w:t>
      </w:r>
      <w:r w:rsidRPr="00DD1A13">
        <w:rPr>
          <w:rFonts w:ascii="Times New Roman" w:eastAsia="Times New Roman" w:hAnsi="Times New Roman" w:cs="Times New Roman"/>
          <w:color w:val="000000"/>
          <w:sz w:val="24"/>
          <w:szCs w:val="24"/>
        </w:rPr>
        <w:t>употреблять в пищу доброкачественные продукты, не приобретать продукты у частных лиц, в неустановленных для торговли местах.</w:t>
      </w:r>
    </w:p>
    <w:p w:rsidR="00DD1A13" w:rsidRPr="00DD1A13" w:rsidRDefault="00DD1A13" w:rsidP="00DD1A13">
      <w:pPr>
        <w:tabs>
          <w:tab w:val="num" w:pos="720"/>
        </w:tabs>
        <w:spacing w:after="0" w:line="240" w:lineRule="auto"/>
        <w:ind w:left="752" w:right="24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1A13">
        <w:rPr>
          <w:rFonts w:ascii="Times New Roman" w:eastAsia="Symbol" w:hAnsi="Times New Roman" w:cs="Times New Roman"/>
          <w:color w:val="000000"/>
          <w:sz w:val="24"/>
          <w:szCs w:val="24"/>
        </w:rPr>
        <w:t xml:space="preserve">·       </w:t>
      </w:r>
      <w:r w:rsidRPr="00DD1A13">
        <w:rPr>
          <w:rFonts w:ascii="Times New Roman" w:eastAsia="Times New Roman" w:hAnsi="Times New Roman" w:cs="Times New Roman"/>
          <w:color w:val="000000"/>
          <w:sz w:val="24"/>
          <w:szCs w:val="24"/>
        </w:rPr>
        <w:t>не купайтесь в местах несанкционированных пляжей, в непроточных водоемах и фонтанах;</w:t>
      </w:r>
    </w:p>
    <w:p w:rsidR="00DD1A13" w:rsidRPr="00DD1A13" w:rsidRDefault="00DD1A13" w:rsidP="00DD1A13">
      <w:pPr>
        <w:tabs>
          <w:tab w:val="num" w:pos="720"/>
        </w:tabs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1A13">
        <w:rPr>
          <w:rFonts w:ascii="Times New Roman" w:eastAsia="Symbol" w:hAnsi="Times New Roman" w:cs="Times New Roman"/>
          <w:color w:val="000000"/>
          <w:sz w:val="24"/>
          <w:szCs w:val="24"/>
        </w:rPr>
        <w:t xml:space="preserve">·        </w:t>
      </w:r>
      <w:r w:rsidRPr="00DD1A13">
        <w:rPr>
          <w:rFonts w:ascii="Times New Roman" w:eastAsia="Times New Roman" w:hAnsi="Times New Roman" w:cs="Times New Roman"/>
          <w:color w:val="000000"/>
          <w:sz w:val="24"/>
          <w:szCs w:val="24"/>
        </w:rPr>
        <w:t>купаться можно только в официально разрешенных местах, при купании в водоемах и бассейнах стараться не заглатывать воду</w:t>
      </w:r>
    </w:p>
    <w:p w:rsidR="00DD1A13" w:rsidRPr="00DD1A13" w:rsidRDefault="00DD1A13" w:rsidP="00DD1A13">
      <w:pPr>
        <w:tabs>
          <w:tab w:val="num" w:pos="720"/>
        </w:tabs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1A13">
        <w:rPr>
          <w:rFonts w:ascii="Times New Roman" w:eastAsia="Symbol" w:hAnsi="Times New Roman" w:cs="Times New Roman"/>
          <w:color w:val="000000"/>
          <w:sz w:val="24"/>
          <w:szCs w:val="24"/>
        </w:rPr>
        <w:lastRenderedPageBreak/>
        <w:t xml:space="preserve">·        </w:t>
      </w:r>
      <w:r w:rsidRPr="00DD1A13">
        <w:rPr>
          <w:rFonts w:ascii="Times New Roman" w:eastAsia="Times New Roman" w:hAnsi="Times New Roman" w:cs="Times New Roman"/>
          <w:color w:val="000000"/>
          <w:sz w:val="24"/>
          <w:szCs w:val="24"/>
        </w:rPr>
        <w:t> старайтесь, по возможности избегать контактов с лицами, имеющими признаки инфекционного заболевания; ограничьте контакты детей раннего возраста, сократите время пребывания в местах массового скопления людей и в общественном транспорте;</w:t>
      </w:r>
    </w:p>
    <w:p w:rsidR="00DD1A13" w:rsidRPr="00DD1A13" w:rsidRDefault="00DD1A13" w:rsidP="00DD1A13">
      <w:pPr>
        <w:tabs>
          <w:tab w:val="num" w:pos="720"/>
        </w:tabs>
        <w:spacing w:after="0" w:line="240" w:lineRule="auto"/>
        <w:ind w:left="752" w:right="24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1A13">
        <w:rPr>
          <w:rFonts w:ascii="Times New Roman" w:eastAsia="Symbol" w:hAnsi="Times New Roman" w:cs="Times New Roman"/>
          <w:color w:val="000000"/>
          <w:sz w:val="24"/>
          <w:szCs w:val="24"/>
        </w:rPr>
        <w:t xml:space="preserve">·       </w:t>
      </w:r>
      <w:r w:rsidRPr="00DD1A13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проветривайте помещения, проводите ежедневные влажные уборки с применением дезинфицирующих средств</w:t>
      </w:r>
    </w:p>
    <w:p w:rsidR="00DD1A13" w:rsidRPr="00DD1A13" w:rsidRDefault="00DD1A13" w:rsidP="00DD1A13">
      <w:pPr>
        <w:numPr>
          <w:ilvl w:val="0"/>
          <w:numId w:val="1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1A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 контакте с больным энтеровирусной инфекцией необходимо наблюдать за состоянием своего здоровья и при появлении каких-либо жалоб немедленно обратиться к врачу </w:t>
      </w:r>
    </w:p>
    <w:p w:rsidR="00DD1A13" w:rsidRPr="00DD1A13" w:rsidRDefault="00DD1A13" w:rsidP="00DD1A13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1A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Помните, что заболевание легче предупредить, соблюдая простые меры профилактики, чем лечить.</w:t>
      </w:r>
    </w:p>
    <w:p w:rsidR="00DD1A13" w:rsidRPr="00DD1A13" w:rsidRDefault="00DD1A13" w:rsidP="00DD1A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1A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 связи с регистрацией заболеваемости энтеровирусной инфекцией в соседних с республикой регионах, учитывая вероятность заноса инфекции и распространения заболевания водным, пищевым и контактно-бытовым путем, высокую устойчивость энтеровирусов во внешней среде, Управление Роспотребнадзора по Республике Татарстан (Татарстан) в целях обеспечения эпидемиологического благополучия</w:t>
      </w:r>
      <w:r w:rsidRPr="00DD1A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1A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обращает внимание руководителей предприятий торговли, общественного питания и пищевой промышленности, организаций, занимающихся транспортировкой продуктов питания на необходимость организации усиленного комплекса профилактических (дезинфекционных) мероприятий:</w:t>
      </w:r>
    </w:p>
    <w:p w:rsidR="00DD1A13" w:rsidRPr="00DD1A13" w:rsidRDefault="00DD1A13" w:rsidP="00DD1A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1A13">
        <w:rPr>
          <w:rFonts w:ascii="Times New Roman" w:eastAsia="Times New Roman" w:hAnsi="Times New Roman" w:cs="Times New Roman"/>
          <w:color w:val="000000"/>
          <w:sz w:val="24"/>
          <w:szCs w:val="24"/>
        </w:rPr>
        <w:t>- обеспечить условия для соблюдений правил личной гигиены персонала и посетителей (наличие мыла, бумажных полотенец или одноразовых салфеток, умывальников, туалетной бумаги и др.);</w:t>
      </w:r>
    </w:p>
    <w:p w:rsidR="00DD1A13" w:rsidRPr="00DD1A13" w:rsidRDefault="00DD1A13" w:rsidP="00DD1A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1A13">
        <w:rPr>
          <w:rFonts w:ascii="Times New Roman" w:eastAsia="Times New Roman" w:hAnsi="Times New Roman" w:cs="Times New Roman"/>
          <w:color w:val="000000"/>
          <w:sz w:val="24"/>
          <w:szCs w:val="24"/>
        </w:rPr>
        <w:t>- на всех объектах торговли, общественного питания, пищевой промышленности ежедневно после окончания рабочего дня проводить влажную уборку с последующей дезинфекцией помещений, оборудования, инвентаря, посуды и др. (ручки дверей, раковины, вентили кранов и др. обрабатываются ветошью, смоченной в дезинфицирующем растворе не менее 2-х раз в течение рабочего дня);</w:t>
      </w:r>
    </w:p>
    <w:p w:rsidR="00DD1A13" w:rsidRPr="00DD1A13" w:rsidRDefault="00DD1A13" w:rsidP="00DD1A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1A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туалеты организаций должны содержать в чистоте и обрабатываться дезинфицирующими средствами ежедневно (пол, стены, ручки дверей протираются дезинфицирующими средствами); к уборке туалетов не допускается персонал, имеющий контакт с продуктами питания </w:t>
      </w:r>
    </w:p>
    <w:p w:rsidR="00DD1A13" w:rsidRPr="00DD1A13" w:rsidRDefault="00DD1A13" w:rsidP="00DD1A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1A13">
        <w:rPr>
          <w:rFonts w:ascii="Times New Roman" w:eastAsia="Times New Roman" w:hAnsi="Times New Roman" w:cs="Times New Roman"/>
          <w:color w:val="000000"/>
          <w:sz w:val="24"/>
          <w:szCs w:val="24"/>
        </w:rPr>
        <w:t>- на предприятиях с круглосуточным режимом работы проводить уборку с последующей дезинфекцией не менее 2-х раз в сутки с равным промежутком времени;</w:t>
      </w:r>
    </w:p>
    <w:p w:rsidR="00DD1A13" w:rsidRPr="00DD1A13" w:rsidRDefault="00DD1A13" w:rsidP="00DD1A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1A13">
        <w:rPr>
          <w:rFonts w:ascii="Times New Roman" w:eastAsia="Times New Roman" w:hAnsi="Times New Roman" w:cs="Times New Roman"/>
          <w:color w:val="000000"/>
          <w:sz w:val="24"/>
          <w:szCs w:val="24"/>
        </w:rPr>
        <w:t>- для проведения влажной уборки помещений, мытья посуды использовать моющие средства, предназначенные для использования в предприятиях пищевой промышленности, торговли и общественного питания (в инструкциях по применению указано «для применения на предприятиях пищевой промышленности, общественного питания, торговли»)</w:t>
      </w:r>
    </w:p>
    <w:p w:rsidR="00DD1A13" w:rsidRPr="00DD1A13" w:rsidRDefault="00DD1A13" w:rsidP="00DD1A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1A13">
        <w:rPr>
          <w:rFonts w:ascii="Times New Roman" w:eastAsia="Times New Roman" w:hAnsi="Times New Roman" w:cs="Times New Roman"/>
          <w:color w:val="000000"/>
          <w:sz w:val="24"/>
          <w:szCs w:val="24"/>
        </w:rPr>
        <w:t>-  усилить контроль за состоянием здоровья сотрудников предприятия, при наличии у них признаков заболевания – немедленно отстранять от работы и направлять к врачу.</w:t>
      </w:r>
    </w:p>
    <w:p w:rsidR="00EE4D25" w:rsidRPr="00DD1A13" w:rsidRDefault="00EE4D25">
      <w:pPr>
        <w:rPr>
          <w:rFonts w:ascii="Times New Roman" w:hAnsi="Times New Roman" w:cs="Times New Roman"/>
          <w:sz w:val="24"/>
          <w:szCs w:val="24"/>
        </w:rPr>
      </w:pPr>
    </w:p>
    <w:sectPr w:rsidR="00EE4D25" w:rsidRPr="00DD1A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3in;height:3in" o:bullet="t"/>
    </w:pict>
  </w:numPicBullet>
  <w:abstractNum w:abstractNumId="0">
    <w:nsid w:val="0A550899"/>
    <w:multiLevelType w:val="multilevel"/>
    <w:tmpl w:val="112C1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1A13"/>
    <w:rsid w:val="001F452B"/>
    <w:rsid w:val="006A5447"/>
    <w:rsid w:val="00A158CF"/>
    <w:rsid w:val="00D411D8"/>
    <w:rsid w:val="00D950C4"/>
    <w:rsid w:val="00DD1A13"/>
    <w:rsid w:val="00EE4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DD1A13"/>
    <w:pPr>
      <w:spacing w:before="150" w:after="300" w:line="240" w:lineRule="auto"/>
      <w:outlineLvl w:val="2"/>
    </w:pPr>
    <w:rPr>
      <w:rFonts w:ascii="Arial" w:eastAsia="Times New Roman" w:hAnsi="Arial" w:cs="Arial"/>
      <w:color w:val="5185B4"/>
      <w:spacing w:val="-15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DD1A13"/>
    <w:rPr>
      <w:rFonts w:ascii="Arial" w:eastAsia="Times New Roman" w:hAnsi="Arial" w:cs="Arial"/>
      <w:color w:val="5185B4"/>
      <w:spacing w:val="-15"/>
      <w:sz w:val="27"/>
      <w:szCs w:val="27"/>
    </w:rPr>
  </w:style>
  <w:style w:type="character" w:styleId="a3">
    <w:name w:val="Strong"/>
    <w:basedOn w:val="a0"/>
    <w:uiPriority w:val="22"/>
    <w:qFormat/>
    <w:rsid w:val="00DD1A1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DD1A13"/>
    <w:pPr>
      <w:spacing w:before="150" w:after="300" w:line="240" w:lineRule="auto"/>
      <w:outlineLvl w:val="2"/>
    </w:pPr>
    <w:rPr>
      <w:rFonts w:ascii="Arial" w:eastAsia="Times New Roman" w:hAnsi="Arial" w:cs="Arial"/>
      <w:color w:val="5185B4"/>
      <w:spacing w:val="-15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DD1A13"/>
    <w:rPr>
      <w:rFonts w:ascii="Arial" w:eastAsia="Times New Roman" w:hAnsi="Arial" w:cs="Arial"/>
      <w:color w:val="5185B4"/>
      <w:spacing w:val="-15"/>
      <w:sz w:val="27"/>
      <w:szCs w:val="27"/>
    </w:rPr>
  </w:style>
  <w:style w:type="character" w:styleId="a3">
    <w:name w:val="Strong"/>
    <w:basedOn w:val="a0"/>
    <w:uiPriority w:val="22"/>
    <w:qFormat/>
    <w:rsid w:val="00DD1A1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436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6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700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1967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049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1137</Words>
  <Characters>6485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Avril</dc:creator>
  <cp:lastModifiedBy>Admin</cp:lastModifiedBy>
  <cp:revision>2</cp:revision>
  <dcterms:created xsi:type="dcterms:W3CDTF">2013-12-29T16:06:00Z</dcterms:created>
  <dcterms:modified xsi:type="dcterms:W3CDTF">2013-12-29T16:06:00Z</dcterms:modified>
</cp:coreProperties>
</file>